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96DA" w14:textId="4DE6350D" w:rsidR="00004678" w:rsidRPr="00732D92" w:rsidRDefault="00004678" w:rsidP="004839CF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32D92">
        <w:rPr>
          <w:rFonts w:ascii="Times New Roman" w:hAnsi="Times New Roman" w:cs="Times New Roman"/>
          <w:b/>
          <w:sz w:val="28"/>
          <w:u w:val="single"/>
        </w:rPr>
        <w:t>Запуск Профилактических диктантов</w:t>
      </w:r>
    </w:p>
    <w:p w14:paraId="4188D45B" w14:textId="77CBF943" w:rsidR="00732D92" w:rsidRPr="00732D92" w:rsidRDefault="00732D92" w:rsidP="004839CF">
      <w:pPr>
        <w:pStyle w:val="a3"/>
        <w:shd w:val="clear" w:color="auto" w:fill="FFFFFF"/>
        <w:spacing w:before="0" w:beforeAutospacing="0" w:after="240" w:afterAutospacing="0"/>
        <w:rPr>
          <w:rFonts w:eastAsiaTheme="minorHAnsi"/>
          <w:b/>
          <w:sz w:val="28"/>
          <w:szCs w:val="22"/>
          <w:lang w:eastAsia="en-US"/>
        </w:rPr>
      </w:pPr>
      <w:r w:rsidRPr="00732D92">
        <w:rPr>
          <w:rFonts w:eastAsiaTheme="minorHAnsi"/>
          <w:b/>
          <w:sz w:val="28"/>
          <w:szCs w:val="22"/>
          <w:lang w:eastAsia="en-US"/>
        </w:rPr>
        <w:t>Профилактический диктант «Дыши свободно»</w:t>
      </w:r>
    </w:p>
    <w:p w14:paraId="4ADF082B" w14:textId="375F21BF" w:rsidR="00004678" w:rsidRPr="00732D92" w:rsidRDefault="00732D92" w:rsidP="004839CF">
      <w:pPr>
        <w:pStyle w:val="a3"/>
        <w:shd w:val="clear" w:color="auto" w:fill="FFFFFF"/>
        <w:spacing w:before="0" w:beforeAutospacing="0" w:after="240" w:afterAutospacing="0"/>
        <w:rPr>
          <w:rFonts w:eastAsiaTheme="minorHAnsi"/>
          <w:sz w:val="28"/>
          <w:szCs w:val="22"/>
          <w:lang w:eastAsia="en-US"/>
        </w:rPr>
      </w:pPr>
      <w:r w:rsidRPr="00732D92">
        <w:rPr>
          <w:rFonts w:eastAsiaTheme="minorHAnsi"/>
          <w:sz w:val="28"/>
          <w:szCs w:val="22"/>
          <w:lang w:eastAsia="en-US"/>
        </w:rPr>
        <w:t>С</w:t>
      </w:r>
      <w:r w:rsidR="00004678" w:rsidRPr="00732D92">
        <w:rPr>
          <w:rFonts w:eastAsiaTheme="minorHAnsi"/>
          <w:sz w:val="28"/>
          <w:szCs w:val="22"/>
          <w:lang w:eastAsia="en-US"/>
        </w:rPr>
        <w:t xml:space="preserve">огласно научным данным уровень грамотности в вопросах здоровья во многом связан с нашим благополучием. Поэтому в преддверии </w:t>
      </w:r>
      <w:r w:rsidR="00004678" w:rsidRPr="00732D92">
        <w:rPr>
          <w:rFonts w:eastAsiaTheme="minorHAnsi"/>
          <w:b/>
          <w:sz w:val="28"/>
          <w:szCs w:val="22"/>
          <w:lang w:eastAsia="en-US"/>
        </w:rPr>
        <w:t>Всемирного дня отказа от табака</w:t>
      </w:r>
      <w:r w:rsidR="00004678" w:rsidRPr="00732D92">
        <w:rPr>
          <w:rFonts w:eastAsiaTheme="minorHAnsi"/>
          <w:sz w:val="28"/>
          <w:szCs w:val="22"/>
          <w:lang w:eastAsia="en-US"/>
        </w:rPr>
        <w:t xml:space="preserve"> совместно с Советом Федерации</w:t>
      </w:r>
      <w:r w:rsidRPr="00732D92">
        <w:rPr>
          <w:rFonts w:eastAsiaTheme="minorHAnsi"/>
          <w:sz w:val="28"/>
          <w:szCs w:val="22"/>
          <w:lang w:eastAsia="en-US"/>
        </w:rPr>
        <w:t xml:space="preserve"> ФГБУ «Национальный исследовательский центр терапии и профилактической медицины» Минздрава России </w:t>
      </w:r>
      <w:r w:rsidR="00004678" w:rsidRPr="00732D92">
        <w:rPr>
          <w:rFonts w:eastAsiaTheme="minorHAnsi"/>
          <w:sz w:val="28"/>
          <w:szCs w:val="22"/>
          <w:lang w:eastAsia="en-US"/>
        </w:rPr>
        <w:t xml:space="preserve">запустил </w:t>
      </w:r>
      <w:r w:rsidR="00004678" w:rsidRPr="00732D92">
        <w:rPr>
          <w:rFonts w:eastAsiaTheme="minorHAnsi"/>
          <w:b/>
          <w:sz w:val="28"/>
          <w:szCs w:val="22"/>
          <w:lang w:eastAsia="en-US"/>
        </w:rPr>
        <w:t>Профилактический диктант «Дыши свободно»</w:t>
      </w:r>
      <w:r w:rsidR="00004678" w:rsidRPr="00732D92">
        <w:rPr>
          <w:rFonts w:eastAsiaTheme="minorHAnsi"/>
          <w:sz w:val="28"/>
          <w:szCs w:val="22"/>
          <w:lang w:eastAsia="en-US"/>
        </w:rPr>
        <w:t xml:space="preserve">. </w:t>
      </w:r>
    </w:p>
    <w:p w14:paraId="4AB19467" w14:textId="1C068351" w:rsidR="00004678" w:rsidRPr="00732D92" w:rsidRDefault="00004678" w:rsidP="004839CF">
      <w:pPr>
        <w:pStyle w:val="a3"/>
        <w:shd w:val="clear" w:color="auto" w:fill="FFFFFF"/>
        <w:spacing w:before="0" w:beforeAutospacing="0" w:after="240" w:afterAutospacing="0"/>
        <w:rPr>
          <w:rFonts w:eastAsiaTheme="minorHAnsi"/>
          <w:sz w:val="28"/>
          <w:szCs w:val="22"/>
          <w:lang w:eastAsia="en-US"/>
        </w:rPr>
      </w:pPr>
      <w:r w:rsidRPr="00732D92">
        <w:rPr>
          <w:rFonts w:eastAsiaTheme="minorHAnsi"/>
          <w:sz w:val="28"/>
          <w:szCs w:val="22"/>
          <w:lang w:eastAsia="en-US"/>
        </w:rPr>
        <w:t>О вреде курения знают практически все, и поэтому все меньше людей использует сигареты. Но опасность таится в </w:t>
      </w:r>
      <w:r w:rsidRPr="00732D92">
        <w:rPr>
          <w:rFonts w:eastAsiaTheme="minorHAnsi"/>
          <w:b/>
          <w:sz w:val="28"/>
          <w:szCs w:val="22"/>
          <w:lang w:eastAsia="en-US"/>
        </w:rPr>
        <w:t>электронных средствах доставки никотина</w:t>
      </w:r>
      <w:r w:rsidRPr="00732D92">
        <w:rPr>
          <w:rFonts w:eastAsiaTheme="minorHAnsi"/>
          <w:sz w:val="28"/>
          <w:szCs w:val="22"/>
          <w:lang w:eastAsia="en-US"/>
        </w:rPr>
        <w:t>, таких как электронные сигареты и другие средства нагревания табака. О риск</w:t>
      </w:r>
      <w:r w:rsidR="004A1356" w:rsidRPr="00732D92">
        <w:rPr>
          <w:rFonts w:eastAsiaTheme="minorHAnsi"/>
          <w:sz w:val="28"/>
          <w:szCs w:val="22"/>
          <w:lang w:eastAsia="en-US"/>
        </w:rPr>
        <w:t>е, связанном с</w:t>
      </w:r>
      <w:r w:rsidRPr="00732D92">
        <w:rPr>
          <w:rFonts w:eastAsiaTheme="minorHAnsi"/>
          <w:sz w:val="28"/>
          <w:szCs w:val="22"/>
          <w:lang w:eastAsia="en-US"/>
        </w:rPr>
        <w:t xml:space="preserve"> их использовани</w:t>
      </w:r>
      <w:r w:rsidR="004A1356" w:rsidRPr="00732D92">
        <w:rPr>
          <w:rFonts w:eastAsiaTheme="minorHAnsi"/>
          <w:sz w:val="28"/>
          <w:szCs w:val="22"/>
          <w:lang w:eastAsia="en-US"/>
        </w:rPr>
        <w:t>ем</w:t>
      </w:r>
      <w:r w:rsidR="005A7B3F" w:rsidRPr="00732D92">
        <w:rPr>
          <w:rFonts w:eastAsiaTheme="minorHAnsi"/>
          <w:sz w:val="28"/>
          <w:szCs w:val="22"/>
          <w:lang w:eastAsia="en-US"/>
        </w:rPr>
        <w:t>,</w:t>
      </w:r>
      <w:r w:rsidRPr="00732D92">
        <w:rPr>
          <w:rFonts w:eastAsiaTheme="minorHAnsi"/>
          <w:sz w:val="28"/>
          <w:szCs w:val="22"/>
          <w:lang w:eastAsia="en-US"/>
        </w:rPr>
        <w:t xml:space="preserve"> осведомлены не все, а кто-то вовсе считает их безвредными.</w:t>
      </w:r>
    </w:p>
    <w:p w14:paraId="199716ED" w14:textId="666C217F" w:rsidR="00004678" w:rsidRPr="00732D92" w:rsidRDefault="00004678" w:rsidP="004839CF">
      <w:pPr>
        <w:pStyle w:val="a3"/>
        <w:shd w:val="clear" w:color="auto" w:fill="FFFFFF"/>
        <w:spacing w:before="0" w:beforeAutospacing="0" w:after="240" w:afterAutospacing="0"/>
        <w:rPr>
          <w:rFonts w:eastAsiaTheme="minorHAnsi"/>
          <w:sz w:val="28"/>
          <w:szCs w:val="22"/>
          <w:lang w:eastAsia="en-US"/>
        </w:rPr>
      </w:pPr>
      <w:r w:rsidRPr="00732D92">
        <w:rPr>
          <w:rFonts w:eastAsiaTheme="minorHAnsi"/>
          <w:sz w:val="28"/>
          <w:szCs w:val="22"/>
          <w:lang w:eastAsia="en-US"/>
        </w:rPr>
        <w:t xml:space="preserve">Поэтому </w:t>
      </w:r>
      <w:hyperlink r:id="rId4" w:history="1">
        <w:r w:rsidRPr="00732D92">
          <w:rPr>
            <w:rStyle w:val="a4"/>
            <w:rFonts w:eastAsiaTheme="minorHAnsi"/>
            <w:b/>
            <w:sz w:val="28"/>
            <w:szCs w:val="22"/>
            <w:lang w:eastAsia="en-US"/>
          </w:rPr>
          <w:t>предлаг</w:t>
        </w:r>
        <w:r w:rsidR="00732D92" w:rsidRPr="00732D92">
          <w:rPr>
            <w:rStyle w:val="a4"/>
            <w:rFonts w:eastAsiaTheme="minorHAnsi"/>
            <w:b/>
            <w:sz w:val="28"/>
            <w:szCs w:val="22"/>
            <w:lang w:eastAsia="en-US"/>
          </w:rPr>
          <w:t>аем всем</w:t>
        </w:r>
        <w:r w:rsidRPr="00732D92">
          <w:rPr>
            <w:rStyle w:val="a4"/>
            <w:rFonts w:eastAsiaTheme="minorHAnsi"/>
            <w:b/>
            <w:sz w:val="28"/>
            <w:szCs w:val="22"/>
            <w:lang w:eastAsia="en-US"/>
          </w:rPr>
          <w:t xml:space="preserve"> пройти тест из 10 вопросов</w:t>
        </w:r>
      </w:hyperlink>
      <w:r w:rsidRPr="00732D92">
        <w:rPr>
          <w:rFonts w:eastAsiaTheme="minorHAnsi"/>
          <w:sz w:val="28"/>
          <w:szCs w:val="22"/>
          <w:lang w:eastAsia="en-US"/>
        </w:rPr>
        <w:t xml:space="preserve">. По итогам </w:t>
      </w:r>
      <w:r w:rsidR="00732D92" w:rsidRPr="00732D92">
        <w:rPr>
          <w:rFonts w:eastAsiaTheme="minorHAnsi"/>
          <w:sz w:val="28"/>
          <w:szCs w:val="22"/>
          <w:lang w:eastAsia="en-US"/>
        </w:rPr>
        <w:t>каждый сможет узнать</w:t>
      </w:r>
      <w:r w:rsidRPr="00732D92">
        <w:rPr>
          <w:rFonts w:eastAsiaTheme="minorHAnsi"/>
          <w:sz w:val="28"/>
          <w:szCs w:val="22"/>
          <w:lang w:eastAsia="en-US"/>
        </w:rPr>
        <w:t xml:space="preserve"> больше о влиянии </w:t>
      </w:r>
      <w:proofErr w:type="spellStart"/>
      <w:r w:rsidRPr="00732D92">
        <w:rPr>
          <w:rFonts w:eastAsiaTheme="minorHAnsi"/>
          <w:sz w:val="28"/>
          <w:szCs w:val="22"/>
          <w:lang w:eastAsia="en-US"/>
        </w:rPr>
        <w:t>вейпов</w:t>
      </w:r>
      <w:proofErr w:type="spellEnd"/>
      <w:r w:rsidRPr="00732D92">
        <w:rPr>
          <w:rFonts w:eastAsiaTheme="minorHAnsi"/>
          <w:sz w:val="28"/>
          <w:szCs w:val="22"/>
          <w:lang w:eastAsia="en-US"/>
        </w:rPr>
        <w:t xml:space="preserve"> на здоровье, почему они появились в продаже, что общего у большинства курильщиков, а также получить список рекомендаций по самопомощи в</w:t>
      </w:r>
      <w:r w:rsidR="00732D92" w:rsidRPr="00732D92">
        <w:rPr>
          <w:rFonts w:eastAsiaTheme="minorHAnsi"/>
          <w:sz w:val="28"/>
          <w:szCs w:val="22"/>
          <w:lang w:eastAsia="en-US"/>
        </w:rPr>
        <w:t xml:space="preserve"> случае</w:t>
      </w:r>
      <w:r w:rsidRPr="00732D92">
        <w:rPr>
          <w:rFonts w:eastAsiaTheme="minorHAnsi"/>
          <w:sz w:val="28"/>
          <w:szCs w:val="22"/>
          <w:lang w:eastAsia="en-US"/>
        </w:rPr>
        <w:t xml:space="preserve"> никотиновой зависимости.</w:t>
      </w:r>
    </w:p>
    <w:p w14:paraId="0F534E00" w14:textId="77777777" w:rsidR="00732D92" w:rsidRPr="00732D92" w:rsidRDefault="00732D92" w:rsidP="004839CF">
      <w:pPr>
        <w:pStyle w:val="a3"/>
        <w:shd w:val="clear" w:color="auto" w:fill="FFFFFF"/>
        <w:spacing w:before="0" w:beforeAutospacing="0" w:after="240" w:afterAutospacing="0"/>
        <w:rPr>
          <w:rFonts w:eastAsiaTheme="minorHAnsi"/>
          <w:b/>
          <w:sz w:val="28"/>
          <w:szCs w:val="22"/>
          <w:lang w:eastAsia="en-US"/>
        </w:rPr>
      </w:pPr>
    </w:p>
    <w:p w14:paraId="131BE435" w14:textId="3AC0BE5A" w:rsidR="00732D92" w:rsidRPr="00732D92" w:rsidRDefault="00732D92" w:rsidP="004839CF">
      <w:pPr>
        <w:pStyle w:val="a3"/>
        <w:shd w:val="clear" w:color="auto" w:fill="FFFFFF"/>
        <w:spacing w:before="0" w:beforeAutospacing="0" w:after="240" w:afterAutospacing="0"/>
        <w:rPr>
          <w:rFonts w:eastAsiaTheme="minorHAnsi"/>
          <w:b/>
          <w:sz w:val="28"/>
          <w:szCs w:val="22"/>
          <w:lang w:eastAsia="en-US"/>
        </w:rPr>
      </w:pPr>
      <w:r w:rsidRPr="00732D92">
        <w:rPr>
          <w:rFonts w:eastAsiaTheme="minorHAnsi"/>
          <w:b/>
          <w:sz w:val="28"/>
          <w:szCs w:val="22"/>
          <w:lang w:eastAsia="en-US"/>
        </w:rPr>
        <w:t>Профилактический диктант «Питайся здорово»</w:t>
      </w:r>
    </w:p>
    <w:p w14:paraId="7DC9FD99" w14:textId="5D4DF77A" w:rsidR="001755FF" w:rsidRPr="00732D92" w:rsidRDefault="007E3A07" w:rsidP="004839CF">
      <w:pPr>
        <w:pStyle w:val="a3"/>
        <w:shd w:val="clear" w:color="auto" w:fill="FFFFFF"/>
        <w:spacing w:before="0" w:beforeAutospacing="0" w:after="240" w:afterAutospacing="0"/>
        <w:rPr>
          <w:rFonts w:eastAsiaTheme="minorHAnsi"/>
          <w:sz w:val="28"/>
          <w:szCs w:val="22"/>
          <w:lang w:eastAsia="en-US"/>
        </w:rPr>
      </w:pPr>
      <w:r w:rsidRPr="00732D92">
        <w:rPr>
          <w:rFonts w:eastAsiaTheme="minorHAnsi"/>
          <w:sz w:val="28"/>
          <w:szCs w:val="22"/>
          <w:lang w:eastAsia="en-US"/>
        </w:rPr>
        <w:t xml:space="preserve">Одной из основ здорового образа жизни является правильное питание: оно </w:t>
      </w:r>
      <w:r w:rsidR="001755FF" w:rsidRPr="00732D92">
        <w:rPr>
          <w:rFonts w:eastAsiaTheme="minorHAnsi"/>
          <w:sz w:val="28"/>
          <w:szCs w:val="22"/>
          <w:lang w:eastAsia="en-US"/>
        </w:rPr>
        <w:t>влияет на все системы организма и определяет наше благополучие на годы вперед.</w:t>
      </w:r>
    </w:p>
    <w:p w14:paraId="1E29306A" w14:textId="223281D8" w:rsidR="00004678" w:rsidRPr="00732D92" w:rsidRDefault="007E3A07" w:rsidP="004839CF">
      <w:pPr>
        <w:pStyle w:val="a3"/>
        <w:shd w:val="clear" w:color="auto" w:fill="FFFFFF"/>
        <w:spacing w:before="0" w:beforeAutospacing="0" w:after="240" w:afterAutospacing="0"/>
        <w:rPr>
          <w:rFonts w:eastAsiaTheme="minorHAnsi"/>
          <w:sz w:val="28"/>
          <w:szCs w:val="22"/>
          <w:lang w:eastAsia="en-US"/>
        </w:rPr>
      </w:pPr>
      <w:r w:rsidRPr="00732D92">
        <w:rPr>
          <w:rFonts w:eastAsiaTheme="minorHAnsi"/>
          <w:sz w:val="28"/>
          <w:szCs w:val="22"/>
          <w:lang w:eastAsia="en-US"/>
        </w:rPr>
        <w:t xml:space="preserve">Поэтому одновременно с диктантом о курении, </w:t>
      </w:r>
      <w:r w:rsidR="00732D92" w:rsidRPr="00732D92">
        <w:rPr>
          <w:rFonts w:eastAsiaTheme="minorHAnsi"/>
          <w:sz w:val="28"/>
          <w:szCs w:val="22"/>
          <w:lang w:eastAsia="en-US"/>
        </w:rPr>
        <w:t xml:space="preserve">ФГБУ «Национальный исследовательский центр терапии и профилактической медицины» Минздрава России запустил </w:t>
      </w:r>
      <w:r w:rsidRPr="00732D92">
        <w:rPr>
          <w:rFonts w:eastAsiaTheme="minorHAnsi"/>
          <w:b/>
          <w:sz w:val="28"/>
          <w:szCs w:val="22"/>
          <w:lang w:eastAsia="en-US"/>
        </w:rPr>
        <w:t>профилактический диктант «Питайся здорово»</w:t>
      </w:r>
      <w:r w:rsidRPr="00732D92">
        <w:rPr>
          <w:rFonts w:eastAsiaTheme="minorHAnsi"/>
          <w:sz w:val="28"/>
          <w:szCs w:val="22"/>
          <w:lang w:eastAsia="en-US"/>
        </w:rPr>
        <w:t xml:space="preserve">: 10 вопросов о здоровом питании, а также неочевидных вещах в данной области. Если </w:t>
      </w:r>
      <w:r w:rsidR="004A1356" w:rsidRPr="00732D92">
        <w:rPr>
          <w:rFonts w:eastAsiaTheme="minorHAnsi"/>
          <w:sz w:val="28"/>
          <w:szCs w:val="22"/>
          <w:lang w:eastAsia="en-US"/>
        </w:rPr>
        <w:t xml:space="preserve">Вы </w:t>
      </w:r>
      <w:r w:rsidRPr="00732D92">
        <w:rPr>
          <w:rFonts w:eastAsiaTheme="minorHAnsi"/>
          <w:sz w:val="28"/>
          <w:szCs w:val="22"/>
          <w:lang w:eastAsia="en-US"/>
        </w:rPr>
        <w:t xml:space="preserve">хотите узнать, в чем </w:t>
      </w:r>
      <w:r w:rsidR="004A1356" w:rsidRPr="00732D92">
        <w:rPr>
          <w:rFonts w:eastAsiaTheme="minorHAnsi"/>
          <w:sz w:val="28"/>
          <w:szCs w:val="22"/>
          <w:lang w:eastAsia="en-US"/>
        </w:rPr>
        <w:t xml:space="preserve">заключается </w:t>
      </w:r>
      <w:r w:rsidRPr="00732D92">
        <w:rPr>
          <w:rFonts w:eastAsiaTheme="minorHAnsi"/>
          <w:sz w:val="28"/>
          <w:szCs w:val="22"/>
          <w:lang w:eastAsia="en-US"/>
        </w:rPr>
        <w:t xml:space="preserve">риск употребления хлеба и свежевыжатых соков – переходите </w:t>
      </w:r>
      <w:hyperlink r:id="rId5" w:history="1">
        <w:r w:rsidRPr="00732D92">
          <w:rPr>
            <w:rStyle w:val="a4"/>
            <w:rFonts w:eastAsiaTheme="minorHAnsi"/>
            <w:b/>
            <w:sz w:val="28"/>
            <w:szCs w:val="22"/>
            <w:lang w:eastAsia="en-US"/>
          </w:rPr>
          <w:t>по ссылке</w:t>
        </w:r>
      </w:hyperlink>
      <w:r w:rsidRPr="00732D92">
        <w:rPr>
          <w:rFonts w:eastAsiaTheme="minorHAnsi"/>
          <w:sz w:val="28"/>
          <w:szCs w:val="22"/>
          <w:lang w:eastAsia="en-US"/>
        </w:rPr>
        <w:t xml:space="preserve">. В конце </w:t>
      </w:r>
      <w:r w:rsidR="00732D92" w:rsidRPr="00732D92">
        <w:rPr>
          <w:rFonts w:eastAsiaTheme="minorHAnsi"/>
          <w:sz w:val="28"/>
          <w:szCs w:val="22"/>
          <w:lang w:eastAsia="en-US"/>
        </w:rPr>
        <w:t xml:space="preserve">каждого участника ожидают </w:t>
      </w:r>
      <w:r w:rsidR="001755FF" w:rsidRPr="00732D92">
        <w:rPr>
          <w:rFonts w:eastAsiaTheme="minorHAnsi"/>
          <w:sz w:val="28"/>
          <w:szCs w:val="22"/>
          <w:lang w:eastAsia="en-US"/>
        </w:rPr>
        <w:t>рекомендации</w:t>
      </w:r>
      <w:r w:rsidR="005A7B3F" w:rsidRPr="00732D92">
        <w:rPr>
          <w:rFonts w:eastAsiaTheme="minorHAnsi"/>
          <w:sz w:val="28"/>
          <w:szCs w:val="22"/>
          <w:lang w:eastAsia="en-US"/>
        </w:rPr>
        <w:t xml:space="preserve"> экспертов</w:t>
      </w:r>
      <w:r w:rsidR="001755FF" w:rsidRPr="00732D92">
        <w:rPr>
          <w:rFonts w:eastAsiaTheme="minorHAnsi"/>
          <w:sz w:val="28"/>
          <w:szCs w:val="22"/>
          <w:lang w:eastAsia="en-US"/>
        </w:rPr>
        <w:t xml:space="preserve"> по построению сбалансированного рациона.</w:t>
      </w:r>
    </w:p>
    <w:p w14:paraId="06AC0401" w14:textId="579E5EC6" w:rsidR="00732D92" w:rsidRDefault="00732D92" w:rsidP="004839CF">
      <w:pPr>
        <w:pStyle w:val="a3"/>
        <w:shd w:val="clear" w:color="auto" w:fill="FFFFFF"/>
        <w:spacing w:before="0" w:beforeAutospacing="0" w:after="240" w:afterAutospacing="0"/>
        <w:rPr>
          <w:sz w:val="28"/>
        </w:rPr>
      </w:pPr>
      <w:r w:rsidRPr="00732D92">
        <w:rPr>
          <w:sz w:val="28"/>
        </w:rPr>
        <w:t xml:space="preserve">Оба диктанта доступны для заполнения до 20 июня 2023 г. на сайте Евразийского женского форума. </w:t>
      </w:r>
    </w:p>
    <w:p w14:paraId="71A6A938" w14:textId="082152DC" w:rsidR="00732D92" w:rsidRDefault="00732D92" w:rsidP="004839CF">
      <w:pPr>
        <w:pStyle w:val="a3"/>
        <w:shd w:val="clear" w:color="auto" w:fill="FFFFFF"/>
        <w:spacing w:before="0" w:beforeAutospacing="0" w:after="240" w:afterAutospacing="0"/>
        <w:rPr>
          <w:sz w:val="28"/>
        </w:rPr>
      </w:pPr>
    </w:p>
    <w:p w14:paraId="01746C1C" w14:textId="6A642BC3" w:rsidR="00732D92" w:rsidRDefault="00732D92" w:rsidP="004839CF">
      <w:pPr>
        <w:pStyle w:val="a3"/>
        <w:shd w:val="clear" w:color="auto" w:fill="FFFFFF"/>
        <w:spacing w:before="0" w:beforeAutospacing="0" w:after="240" w:afterAutospacing="0"/>
        <w:rPr>
          <w:sz w:val="28"/>
        </w:rPr>
      </w:pPr>
    </w:p>
    <w:p w14:paraId="1FEFBD85" w14:textId="4B4668EA" w:rsidR="00732D92" w:rsidRDefault="00732D92" w:rsidP="004839CF">
      <w:pPr>
        <w:pStyle w:val="a3"/>
        <w:shd w:val="clear" w:color="auto" w:fill="FFFFFF"/>
        <w:spacing w:before="0" w:beforeAutospacing="0" w:after="240" w:afterAutospacing="0"/>
        <w:rPr>
          <w:sz w:val="28"/>
        </w:rPr>
      </w:pPr>
    </w:p>
    <w:p w14:paraId="6733AB6D" w14:textId="404F539E" w:rsidR="00732D92" w:rsidRPr="00732D92" w:rsidRDefault="00732D92" w:rsidP="004839CF">
      <w:pPr>
        <w:pStyle w:val="a3"/>
        <w:shd w:val="clear" w:color="auto" w:fill="FFFFFF"/>
        <w:spacing w:before="0" w:beforeAutospacing="0" w:after="240" w:afterAutospacing="0"/>
        <w:rPr>
          <w:sz w:val="28"/>
        </w:rPr>
      </w:pPr>
      <w:r>
        <w:rPr>
          <w:sz w:val="28"/>
          <w:lang w:val="en-US"/>
        </w:rPr>
        <w:lastRenderedPageBreak/>
        <w:t>QR</w:t>
      </w:r>
      <w:r w:rsidRPr="00732D92">
        <w:rPr>
          <w:sz w:val="28"/>
        </w:rPr>
        <w:t>-</w:t>
      </w:r>
      <w:r>
        <w:rPr>
          <w:sz w:val="28"/>
        </w:rPr>
        <w:t>код со ссылкой на страницу Профилактических диктантов для размещения (</w:t>
      </w:r>
      <w:hyperlink r:id="rId6" w:history="1">
        <w:r w:rsidRPr="00514229">
          <w:rPr>
            <w:rStyle w:val="a4"/>
            <w:sz w:val="28"/>
          </w:rPr>
          <w:t>https://eawf.ru/quiz/</w:t>
        </w:r>
      </w:hyperlink>
      <w:r>
        <w:rPr>
          <w:sz w:val="28"/>
        </w:rPr>
        <w:t>)</w:t>
      </w:r>
    </w:p>
    <w:p w14:paraId="7A22CB44" w14:textId="3E479938" w:rsidR="00732D92" w:rsidRDefault="00732D92" w:rsidP="004839CF">
      <w:pPr>
        <w:pStyle w:val="a3"/>
        <w:shd w:val="clear" w:color="auto" w:fill="FFFFFF"/>
        <w:spacing w:before="0" w:beforeAutospacing="0" w:after="240" w:afterAutospacing="0"/>
        <w:rPr>
          <w:sz w:val="28"/>
          <w:lang w:val="en-US"/>
        </w:rPr>
      </w:pPr>
      <w:r>
        <w:rPr>
          <w:noProof/>
        </w:rPr>
        <w:drawing>
          <wp:inline distT="0" distB="0" distL="0" distR="0" wp14:anchorId="024F8985" wp14:editId="07F0D833">
            <wp:extent cx="3524250" cy="3524250"/>
            <wp:effectExtent l="0" t="0" r="0" b="0"/>
            <wp:docPr id="1" name="Рисунок 1" descr="http://qrcoder.ru/code/?https%3A%2F%2Feawf.ru%2Fquiz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eawf.ru%2Fquiz%2F&amp;10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997" cy="353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5DCF5" w14:textId="65EE3930" w:rsidR="00732D92" w:rsidRDefault="00732D92" w:rsidP="00732D92">
      <w:pPr>
        <w:pStyle w:val="a3"/>
        <w:shd w:val="clear" w:color="auto" w:fill="FFFFFF"/>
        <w:spacing w:before="0" w:beforeAutospacing="0" w:after="240" w:afterAutospacing="0"/>
        <w:rPr>
          <w:sz w:val="28"/>
        </w:rPr>
      </w:pPr>
      <w:r>
        <w:rPr>
          <w:sz w:val="28"/>
          <w:lang w:val="en-US"/>
        </w:rPr>
        <w:t>QR</w:t>
      </w:r>
      <w:r w:rsidRPr="00732D92">
        <w:rPr>
          <w:sz w:val="28"/>
        </w:rPr>
        <w:t>-</w:t>
      </w:r>
      <w:r>
        <w:rPr>
          <w:sz w:val="28"/>
        </w:rPr>
        <w:t>код со ссылкой на страницу Профилактическ</w:t>
      </w:r>
      <w:r>
        <w:rPr>
          <w:sz w:val="28"/>
        </w:rPr>
        <w:t>ого</w:t>
      </w:r>
      <w:r>
        <w:rPr>
          <w:sz w:val="28"/>
        </w:rPr>
        <w:t xml:space="preserve"> диктант</w:t>
      </w:r>
      <w:r>
        <w:rPr>
          <w:sz w:val="28"/>
        </w:rPr>
        <w:t xml:space="preserve">а «Здорово питайся» </w:t>
      </w:r>
      <w:r>
        <w:rPr>
          <w:sz w:val="28"/>
        </w:rPr>
        <w:t>для размещения (</w:t>
      </w:r>
      <w:hyperlink r:id="rId8" w:history="1">
        <w:r w:rsidRPr="00514229">
          <w:rPr>
            <w:rStyle w:val="a4"/>
            <w:sz w:val="28"/>
          </w:rPr>
          <w:t>https://eawf.ru/quiz/pitanie/</w:t>
        </w:r>
      </w:hyperlink>
      <w:r>
        <w:rPr>
          <w:sz w:val="28"/>
        </w:rPr>
        <w:t>)</w:t>
      </w:r>
    </w:p>
    <w:p w14:paraId="76578636" w14:textId="41BCE07E" w:rsidR="00732D92" w:rsidRDefault="00732D92" w:rsidP="00732D92">
      <w:pPr>
        <w:pStyle w:val="a3"/>
        <w:shd w:val="clear" w:color="auto" w:fill="FFFFFF"/>
        <w:spacing w:before="0" w:beforeAutospacing="0" w:after="240" w:afterAutospacing="0"/>
        <w:rPr>
          <w:sz w:val="28"/>
        </w:rPr>
      </w:pPr>
      <w:r>
        <w:rPr>
          <w:noProof/>
        </w:rPr>
        <w:drawing>
          <wp:inline distT="0" distB="0" distL="0" distR="0" wp14:anchorId="29201C01" wp14:editId="48716858">
            <wp:extent cx="3524250" cy="3524250"/>
            <wp:effectExtent l="0" t="0" r="0" b="0"/>
            <wp:docPr id="3" name="Рисунок 3" descr="http://qrcoder.ru/code/?https%3A%2F%2Feawf.ru%2Fquiz%2Fpitanie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eawf.ru%2Fquiz%2Fpitanie%2F&amp;10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BCF8A" w14:textId="77777777" w:rsidR="00D0606A" w:rsidRDefault="00D0606A" w:rsidP="00732D92">
      <w:pPr>
        <w:pStyle w:val="a3"/>
        <w:shd w:val="clear" w:color="auto" w:fill="FFFFFF"/>
        <w:spacing w:before="0" w:beforeAutospacing="0" w:after="240" w:afterAutospacing="0"/>
        <w:rPr>
          <w:sz w:val="28"/>
          <w:lang w:val="en-US"/>
        </w:rPr>
      </w:pPr>
    </w:p>
    <w:p w14:paraId="7A64E7DB" w14:textId="77777777" w:rsidR="00D0606A" w:rsidRDefault="00D0606A" w:rsidP="00732D92">
      <w:pPr>
        <w:pStyle w:val="a3"/>
        <w:shd w:val="clear" w:color="auto" w:fill="FFFFFF"/>
        <w:spacing w:before="0" w:beforeAutospacing="0" w:after="240" w:afterAutospacing="0"/>
        <w:rPr>
          <w:sz w:val="28"/>
          <w:lang w:val="en-US"/>
        </w:rPr>
      </w:pPr>
    </w:p>
    <w:p w14:paraId="2504330A" w14:textId="28059D01" w:rsidR="00732D92" w:rsidRDefault="00732D92" w:rsidP="00732D92">
      <w:pPr>
        <w:pStyle w:val="a3"/>
        <w:shd w:val="clear" w:color="auto" w:fill="FFFFFF"/>
        <w:spacing w:before="0" w:beforeAutospacing="0" w:after="240" w:afterAutospacing="0"/>
        <w:rPr>
          <w:sz w:val="28"/>
        </w:rPr>
      </w:pPr>
      <w:bookmarkStart w:id="0" w:name="_GoBack"/>
      <w:bookmarkEnd w:id="0"/>
      <w:r>
        <w:rPr>
          <w:sz w:val="28"/>
          <w:lang w:val="en-US"/>
        </w:rPr>
        <w:lastRenderedPageBreak/>
        <w:t>QR</w:t>
      </w:r>
      <w:r w:rsidRPr="00732D92">
        <w:rPr>
          <w:sz w:val="28"/>
        </w:rPr>
        <w:t>-</w:t>
      </w:r>
      <w:r>
        <w:rPr>
          <w:sz w:val="28"/>
        </w:rPr>
        <w:t>код со ссылкой на страницу Профилактического диктанта «</w:t>
      </w:r>
      <w:r w:rsidR="00D0606A">
        <w:rPr>
          <w:sz w:val="28"/>
        </w:rPr>
        <w:t>Дыши свободно</w:t>
      </w:r>
      <w:r>
        <w:rPr>
          <w:sz w:val="28"/>
        </w:rPr>
        <w:t>» для размещения (</w:t>
      </w:r>
      <w:hyperlink r:id="rId10" w:history="1">
        <w:r w:rsidRPr="00514229">
          <w:rPr>
            <w:rStyle w:val="a4"/>
            <w:sz w:val="28"/>
          </w:rPr>
          <w:t>https://eawf.ru/quiz/kurenie/</w:t>
        </w:r>
      </w:hyperlink>
      <w:r>
        <w:rPr>
          <w:sz w:val="28"/>
        </w:rPr>
        <w:t>)</w:t>
      </w:r>
    </w:p>
    <w:p w14:paraId="144ACD75" w14:textId="0BFB9A8E" w:rsidR="00732D92" w:rsidRPr="00732D92" w:rsidRDefault="00732D92" w:rsidP="00732D92">
      <w:pPr>
        <w:pStyle w:val="a3"/>
        <w:shd w:val="clear" w:color="auto" w:fill="FFFFFF"/>
        <w:spacing w:before="0" w:beforeAutospacing="0" w:after="240" w:afterAutospacing="0"/>
        <w:rPr>
          <w:sz w:val="28"/>
        </w:rPr>
      </w:pPr>
      <w:r>
        <w:rPr>
          <w:noProof/>
        </w:rPr>
        <w:drawing>
          <wp:inline distT="0" distB="0" distL="0" distR="0" wp14:anchorId="129522E8" wp14:editId="08C86C9E">
            <wp:extent cx="3524250" cy="3524250"/>
            <wp:effectExtent l="0" t="0" r="0" b="0"/>
            <wp:docPr id="2" name="Рисунок 2" descr="http://qrcoder.ru/code/?https%3A%2F%2Feawf.ru%2Fquiz%2Fkurenie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eawf.ru%2Fquiz%2Fkurenie%2F&amp;10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DE025" w14:textId="77777777" w:rsidR="00732D92" w:rsidRPr="00732D92" w:rsidRDefault="00732D92" w:rsidP="004839CF">
      <w:pPr>
        <w:pStyle w:val="a3"/>
        <w:shd w:val="clear" w:color="auto" w:fill="FFFFFF"/>
        <w:spacing w:before="0" w:beforeAutospacing="0" w:after="240" w:afterAutospacing="0"/>
        <w:rPr>
          <w:sz w:val="28"/>
        </w:rPr>
      </w:pPr>
    </w:p>
    <w:sectPr w:rsidR="00732D92" w:rsidRPr="0073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60"/>
    <w:rsid w:val="00004678"/>
    <w:rsid w:val="00006196"/>
    <w:rsid w:val="000F7422"/>
    <w:rsid w:val="00130A60"/>
    <w:rsid w:val="001755FF"/>
    <w:rsid w:val="002716A4"/>
    <w:rsid w:val="004839CF"/>
    <w:rsid w:val="004A1356"/>
    <w:rsid w:val="005A7B3F"/>
    <w:rsid w:val="00732D92"/>
    <w:rsid w:val="007E3A07"/>
    <w:rsid w:val="00D0606A"/>
    <w:rsid w:val="00DD312C"/>
    <w:rsid w:val="00F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E23"/>
  <w15:chartTrackingRefBased/>
  <w15:docId w15:val="{631DB1B4-CA8F-4A53-9ACD-A96A2B62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55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5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wf.ru/quiz/pitani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wf.ru/quiz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eawf.ru/quiz/pitanie/" TargetMode="External"/><Relationship Id="rId10" Type="http://schemas.openxmlformats.org/officeDocument/2006/relationships/hyperlink" Target="https://eawf.ru/quiz/kurenie/" TargetMode="External"/><Relationship Id="rId4" Type="http://schemas.openxmlformats.org/officeDocument/2006/relationships/hyperlink" Target="https://eawf.ru/quiz/kurenie/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Дарья Дмитриевна</dc:creator>
  <cp:keywords/>
  <dc:description/>
  <cp:lastModifiedBy>Макарова Дарья Дмитриевна</cp:lastModifiedBy>
  <cp:revision>2</cp:revision>
  <dcterms:created xsi:type="dcterms:W3CDTF">2023-05-29T14:39:00Z</dcterms:created>
  <dcterms:modified xsi:type="dcterms:W3CDTF">2023-05-29T14:39:00Z</dcterms:modified>
</cp:coreProperties>
</file>